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BFFD" w14:textId="5CAE4B73" w:rsidR="00E252E0" w:rsidRPr="00E252E0" w:rsidRDefault="00E252E0" w:rsidP="00E252E0">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0" w:name="_Toc192164991"/>
      <w:r w:rsidRPr="004D7E15">
        <w:rPr>
          <w:rFonts w:ascii="Trebuchet MS" w:eastAsiaTheme="majorEastAsia" w:hAnsi="Trebuchet MS" w:cstheme="majorBidi"/>
          <w:color w:val="0070C0"/>
          <w:sz w:val="22"/>
          <w:szCs w:val="22"/>
        </w:rPr>
        <w:t xml:space="preserve">Pirkimo </w:t>
      </w:r>
      <w:r>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1" w:name="_Hlk152603395"/>
      <w:r w:rsidRPr="004D7E15">
        <w:rPr>
          <w:rFonts w:ascii="Trebuchet MS" w:eastAsiaTheme="majorEastAsia" w:hAnsi="Trebuchet MS" w:cstheme="majorBidi"/>
          <w:color w:val="0070C0"/>
          <w:sz w:val="22"/>
          <w:szCs w:val="22"/>
        </w:rPr>
        <w:t xml:space="preserve">Tiekėjo deklaracija </w:t>
      </w:r>
      <w:bookmarkEnd w:id="1"/>
      <w:r w:rsidR="00E05B0D" w:rsidRPr="00E05B0D">
        <w:rPr>
          <w:rFonts w:ascii="Trebuchet MS" w:eastAsiaTheme="majorEastAsia" w:hAnsi="Trebuchet MS" w:cstheme="majorBidi"/>
          <w:color w:val="0070C0"/>
          <w:sz w:val="22"/>
          <w:szCs w:val="22"/>
        </w:rPr>
        <w:t>dėl atitikties VPĮ 45 str. 2</w:t>
      </w:r>
      <w:r w:rsidR="00E05B0D" w:rsidRPr="00E05B0D">
        <w:rPr>
          <w:rFonts w:ascii="Trebuchet MS" w:eastAsiaTheme="majorEastAsia" w:hAnsi="Trebuchet MS" w:cstheme="majorBidi"/>
          <w:color w:val="0070C0"/>
          <w:sz w:val="22"/>
          <w:szCs w:val="22"/>
          <w:vertAlign w:val="superscript"/>
        </w:rPr>
        <w:t>1</w:t>
      </w:r>
      <w:r w:rsidR="00E05B0D" w:rsidRPr="00E05B0D">
        <w:rPr>
          <w:rFonts w:ascii="Trebuchet MS" w:eastAsiaTheme="majorEastAsia" w:hAnsi="Trebuchet MS" w:cstheme="majorBidi"/>
          <w:color w:val="0070C0"/>
          <w:sz w:val="22"/>
          <w:szCs w:val="22"/>
        </w:rPr>
        <w:t xml:space="preserve"> d. nuostatoms</w:t>
      </w:r>
      <w:r w:rsidRPr="004D7E15">
        <w:rPr>
          <w:rFonts w:ascii="Trebuchet MS" w:eastAsiaTheme="majorEastAsia" w:hAnsi="Trebuchet MS" w:cstheme="majorBidi"/>
          <w:color w:val="0070C0"/>
          <w:sz w:val="22"/>
          <w:szCs w:val="22"/>
        </w:rPr>
        <w:t>“</w:t>
      </w:r>
      <w:bookmarkEnd w:id="0"/>
    </w:p>
    <w:p w14:paraId="762B01BB"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6AEE654F"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56B17205" w14:textId="77777777" w:rsidR="00E252E0" w:rsidRPr="00E70114" w:rsidRDefault="00E252E0" w:rsidP="00E252E0">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7070206D" w14:textId="77777777" w:rsidR="00E252E0" w:rsidRPr="00E70114" w:rsidRDefault="00E252E0" w:rsidP="00E252E0">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1898E40B" w14:textId="3BFFFD7F" w:rsidR="00E252E0" w:rsidRPr="00E70114" w:rsidRDefault="00B06F2E" w:rsidP="00E252E0">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B06F2E">
        <w:rPr>
          <w:rFonts w:ascii="Trebuchet MS" w:eastAsia="Calibri" w:hAnsi="Trebuchet MS" w:cs="Times New Roman"/>
          <w:b/>
          <w:kern w:val="2"/>
          <w:sz w:val="22"/>
          <w:szCs w:val="22"/>
          <w:lang w:eastAsia="en-US"/>
          <w14:ligatures w14:val="standardContextual"/>
        </w:rPr>
        <w:t>TIEKĖJO DEKLARACIJA APIE TIEKĖJĄ, JO SUBTIEKĖJUS, ŪKIO SUBJEKTUS, KURIŲ PAJĖGUMAIS REMIAMASI, TIEKĖJO SIŪLOMŲ PREKIŲ/MEDŽIAGŲ/ĮRANGOS (ĮSKAITANT JŲ SUDEDAMĄSIAS DALIS, PAKUOTES) GAMINTOJUS IR KILMĘ</w:t>
      </w:r>
    </w:p>
    <w:p w14:paraId="0B9245EA" w14:textId="0C247A2A" w:rsidR="00B06F2E" w:rsidRDefault="00B06F2E"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Pirkimo pavadinimas</w:t>
      </w:r>
      <w:r>
        <w:rPr>
          <w:rFonts w:ascii="Trebuchet MS" w:eastAsia="Calibri" w:hAnsi="Trebuchet MS" w:cs="Times New Roman"/>
          <w:kern w:val="2"/>
          <w:sz w:val="22"/>
          <w:szCs w:val="22"/>
          <w:lang w:eastAsia="en-US"/>
          <w14:ligatures w14:val="standardContextual"/>
        </w:rPr>
        <w:t xml:space="preserve"> </w:t>
      </w:r>
    </w:p>
    <w:p w14:paraId="3C7149F2" w14:textId="66ACBB1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08BAD6A8"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Aš, ____________________________________________________________________________         (Tiekėjo pavadinimas, tiekėjo vadovo ar jo įgalioto asmens pareigų pavadinimas, vardas ir pavardė)</w:t>
      </w:r>
    </w:p>
    <w:p w14:paraId="02C9AFBF"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612E9B7C" w14:textId="40691DCD" w:rsidR="00E252E0"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deklaruoju ir patvirtinu, kad:</w:t>
      </w:r>
    </w:p>
    <w:p w14:paraId="4702223F" w14:textId="63D0C519"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1) aš (tiekėjas), mano subtiekėjas, ūkio subjektai, kurių pajėgumais remiuosi, mano siūlomų paslaugų ir(ar) darbų ir(ar) prekių (įskaitant jų sudedamąsias dalis, pakuotes) gamintojas ir kontroliuojantys asmenys</w:t>
      </w:r>
      <w:r>
        <w:rPr>
          <w:rStyle w:val="FootnoteReference"/>
          <w:rFonts w:ascii="Trebuchet MS" w:eastAsia="Calibri" w:hAnsi="Trebuchet MS" w:cs="Times New Roman"/>
          <w:kern w:val="2"/>
          <w:sz w:val="22"/>
          <w:szCs w:val="22"/>
          <w:lang w:eastAsia="en-US"/>
          <w14:ligatures w14:val="standardContextual"/>
        </w:rPr>
        <w:footnoteReference w:id="1"/>
      </w:r>
      <w:r w:rsidRPr="00B06F2E">
        <w:rPr>
          <w:rFonts w:ascii="Trebuchet MS" w:eastAsia="Calibri" w:hAnsi="Trebuchet MS" w:cs="Times New Roman"/>
          <w:kern w:val="2"/>
          <w:sz w:val="22"/>
          <w:szCs w:val="22"/>
          <w:lang w:eastAsia="en-US"/>
          <w14:ligatures w14:val="standardContextual"/>
        </w:rPr>
        <w:t xml:space="preserve">  nėra juridiniai asmenys, registruoti Lietuvos Respublikos viešųjų pirkimų įstatymo 92 straipsnio 15 dalyje numatytame sąraše nurodytose valstybėse ar teritorijose;</w:t>
      </w:r>
    </w:p>
    <w:p w14:paraId="37E8A015"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72520D42"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50D38FB1"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4) nėra Lietuvos Respublikos viešųjų pirkimų įstatymo 45 straipsnio 2</w:t>
      </w:r>
      <w:r w:rsidRPr="00B06F2E">
        <w:rPr>
          <w:rFonts w:ascii="Trebuchet MS" w:eastAsia="Calibri" w:hAnsi="Trebuchet MS" w:cs="Times New Roman"/>
          <w:kern w:val="2"/>
          <w:sz w:val="22"/>
          <w:szCs w:val="22"/>
          <w:vertAlign w:val="superscript"/>
          <w:lang w:eastAsia="en-US"/>
          <w14:ligatures w14:val="standardContextual"/>
        </w:rPr>
        <w:t>1</w:t>
      </w:r>
      <w:r w:rsidRPr="00B06F2E">
        <w:rPr>
          <w:rFonts w:ascii="Trebuchet MS" w:eastAsia="Calibri" w:hAnsi="Trebuchet MS" w:cs="Times New Roman"/>
          <w:kern w:val="2"/>
          <w:sz w:val="22"/>
          <w:szCs w:val="22"/>
          <w:lang w:eastAsia="en-US"/>
          <w14:ligatures w14:val="standardContextual"/>
        </w:rPr>
        <w:t xml:space="preserve"> dalyje nurodytų aplinkybių/sąlygų dėl kurių mūsų pasiūlymas galėtų būti atmestas;</w:t>
      </w:r>
    </w:p>
    <w:p w14:paraId="5F3C56BC"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5) perkančiajai organizacijai paprašius, įsipareigoju pateikti dokumentus, įrodančius Lietuvos Respublikos viešųjų pirkimų 45 straipsnio 21 dalyje nurodytų aplinkybių/sąlygų nebuvimą:</w:t>
      </w:r>
    </w:p>
    <w:p w14:paraId="28D8578B" w14:textId="77777777" w:rsidR="00B06F2E" w:rsidRPr="00B06F2E" w:rsidRDefault="00B06F2E" w:rsidP="00B732B3">
      <w:pPr>
        <w:tabs>
          <w:tab w:val="left" w:pos="993"/>
        </w:tabs>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lastRenderedPageBreak/>
        <w:t>-</w:t>
      </w:r>
      <w:r w:rsidRPr="00B06F2E">
        <w:rPr>
          <w:rFonts w:ascii="Trebuchet MS" w:eastAsia="Calibri" w:hAnsi="Trebuchet MS" w:cs="Times New Roman"/>
          <w:kern w:val="2"/>
          <w:sz w:val="22"/>
          <w:szCs w:val="22"/>
          <w:lang w:eastAsia="en-US"/>
          <w14:ligatures w14:val="standardContextual"/>
        </w:rPr>
        <w:tab/>
        <w:t>informaciją apie nurodytus juridinius asmenis: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0EA342E5" w14:textId="77777777" w:rsidR="00B06F2E" w:rsidRPr="00B06F2E" w:rsidRDefault="00B06F2E" w:rsidP="00B732B3">
      <w:pPr>
        <w:tabs>
          <w:tab w:val="left" w:pos="993"/>
        </w:tabs>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284A050A" w14:textId="77777777" w:rsidR="00B06F2E" w:rsidRPr="00B06F2E" w:rsidRDefault="00B06F2E" w:rsidP="00B732B3">
      <w:pPr>
        <w:tabs>
          <w:tab w:val="left" w:pos="993"/>
        </w:tabs>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siūlomų prekių (įskaitant jų sudedamąsias dalis, pakuotes) gamintojus ir(ar) paslaugoms ir(ar) darbams atlikti naudojamų medžiagų/įrangos (įskaitant jų sudedamąsias dalis, pakuotes)  gamintojus;</w:t>
      </w:r>
    </w:p>
    <w:p w14:paraId="307B87AB" w14:textId="2A585C5E" w:rsidR="00B06F2E" w:rsidRPr="00B06F2E" w:rsidRDefault="00B06F2E" w:rsidP="00B732B3">
      <w:pPr>
        <w:tabs>
          <w:tab w:val="left" w:pos="993"/>
        </w:tabs>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siūlomų prekių (įskaitant jų sudedamąsias dalis, pakuotes) gamintojus ir(ar) paslaugoms ir(ar) darbams atlikti naudojamų medžiagų/prekių (įskaitant jų sudedamąsias dalis, pakuotes) kilmę įrodančius dokumentus: prekių/medžiagų (įskaitant jų sudedamąsias dalis, pakuotes) kilmės sertifikatus ar gamintojų deklaracijas, ar kitus dokumentus, patvirtinančius įsigyjamų prekių/medžiagų kilmę.</w:t>
      </w:r>
    </w:p>
    <w:p w14:paraId="0E10845D"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p>
    <w:p w14:paraId="224D40E6" w14:textId="0EE6DE2D" w:rsidR="00B06F2E" w:rsidRPr="00B06F2E" w:rsidRDefault="00B06F2E" w:rsidP="00B06F2E">
      <w:pPr>
        <w:spacing w:after="160" w:line="256" w:lineRule="auto"/>
        <w:ind w:firstLine="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(Tiekėjo arba jo įgalioto asmens pareigų pavadinimas)</w:t>
      </w:r>
      <w:r w:rsidRPr="00B06F2E">
        <w:rPr>
          <w:rFonts w:ascii="Trebuchet MS" w:eastAsia="Calibri" w:hAnsi="Trebuchet MS" w:cs="Times New Roman"/>
          <w:kern w:val="2"/>
          <w:sz w:val="22"/>
          <w:szCs w:val="22"/>
          <w:highlight w:val="yellow"/>
          <w:lang w:eastAsia="en-US"/>
          <w14:ligatures w14:val="standardContextual"/>
        </w:rPr>
        <w:tab/>
        <w:t xml:space="preserve">(Parašas) </w:t>
      </w:r>
      <w:r w:rsidRPr="00B06F2E">
        <w:rPr>
          <w:rFonts w:ascii="Trebuchet MS" w:eastAsia="Calibri" w:hAnsi="Trebuchet MS" w:cs="Times New Roman"/>
          <w:kern w:val="2"/>
          <w:sz w:val="22"/>
          <w:szCs w:val="22"/>
          <w:highlight w:val="yellow"/>
          <w:lang w:eastAsia="en-US"/>
          <w14:ligatures w14:val="standardContextual"/>
        </w:rPr>
        <w:tab/>
      </w:r>
      <w:r>
        <w:rPr>
          <w:rFonts w:ascii="Trebuchet MS" w:eastAsia="Calibri" w:hAnsi="Trebuchet MS" w:cs="Times New Roman"/>
          <w:kern w:val="2"/>
          <w:sz w:val="22"/>
          <w:szCs w:val="22"/>
          <w:highlight w:val="yellow"/>
          <w:lang w:eastAsia="en-US"/>
          <w14:ligatures w14:val="standardContextual"/>
        </w:rPr>
        <w:tab/>
      </w:r>
      <w:r w:rsidRPr="00B06F2E">
        <w:rPr>
          <w:rFonts w:ascii="Trebuchet MS" w:eastAsia="Calibri" w:hAnsi="Trebuchet MS" w:cs="Times New Roman"/>
          <w:kern w:val="2"/>
          <w:sz w:val="22"/>
          <w:szCs w:val="22"/>
          <w:highlight w:val="yellow"/>
          <w:lang w:eastAsia="en-US"/>
          <w14:ligatures w14:val="standardContextual"/>
        </w:rPr>
        <w:t>(Vardas ir pavardė)</w:t>
      </w:r>
    </w:p>
    <w:p w14:paraId="08BF82C9"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782AF484" w14:textId="36091A95" w:rsidR="00B06F2E" w:rsidRPr="00B06F2E" w:rsidRDefault="00B06F2E" w:rsidP="00B06F2E">
      <w:pPr>
        <w:spacing w:after="160" w:line="256" w:lineRule="auto"/>
        <w:ind w:firstLine="720"/>
        <w:rPr>
          <w:rFonts w:ascii="Trebuchet MS" w:eastAsia="Calibri" w:hAnsi="Trebuchet MS" w:cs="Times New Roman"/>
          <w:i/>
          <w:iCs/>
          <w:kern w:val="2"/>
          <w:sz w:val="22"/>
          <w:szCs w:val="22"/>
          <w:lang w:eastAsia="en-US"/>
          <w14:ligatures w14:val="standardContextual"/>
        </w:rPr>
      </w:pPr>
      <w:r w:rsidRPr="00B06F2E">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58FFC182" w14:textId="77777777" w:rsidR="00B06F2E" w:rsidRDefault="00B06F2E" w:rsidP="00E252E0">
      <w:pPr>
        <w:spacing w:after="160" w:line="276" w:lineRule="auto"/>
        <w:ind w:firstLine="0"/>
        <w:jc w:val="left"/>
        <w:rPr>
          <w:rFonts w:ascii="Trebuchet MS" w:hAnsi="Trebuchet MS" w:cs="Arial"/>
        </w:rPr>
      </w:pPr>
    </w:p>
    <w:p w14:paraId="773E5F3C" w14:textId="2F3FD443" w:rsidR="00B06F2E" w:rsidRPr="00B06F2E" w:rsidRDefault="00B06F2E" w:rsidP="00B06F2E">
      <w:pPr>
        <w:spacing w:after="160" w:line="276" w:lineRule="auto"/>
        <w:ind w:firstLine="0"/>
        <w:rPr>
          <w:rFonts w:ascii="Trebuchet MS" w:hAnsi="Trebuchet MS" w:cs="Arial"/>
          <w:i/>
          <w:iCs/>
          <w:sz w:val="20"/>
          <w:szCs w:val="20"/>
        </w:rPr>
      </w:pPr>
      <w:r w:rsidRPr="00B06F2E">
        <w:rPr>
          <w:rFonts w:ascii="Trebuchet MS" w:hAnsi="Trebuchet MS" w:cs="Arial"/>
          <w:i/>
          <w:iCs/>
          <w:sz w:val="20"/>
          <w:szCs w:val="20"/>
        </w:rPr>
        <w:t xml:space="preserve">Informacija apie perkančiosios organizacijos vykdomą asmens duomenų tvarkymą pateikiama adresu </w:t>
      </w:r>
      <w:hyperlink r:id="rId6" w:history="1">
        <w:r w:rsidRPr="00661E8F">
          <w:rPr>
            <w:rStyle w:val="Hyperlink"/>
            <w:rFonts w:ascii="Trebuchet MS" w:hAnsi="Trebuchet MS" w:cs="Arial"/>
            <w:i/>
            <w:iCs/>
            <w:sz w:val="20"/>
            <w:szCs w:val="20"/>
          </w:rPr>
          <w:t>https://kaunopoliklinika.lt/</w:t>
        </w:r>
      </w:hyperlink>
      <w:r w:rsidRPr="00B06F2E">
        <w:rPr>
          <w:rFonts w:ascii="Trebuchet MS" w:hAnsi="Trebuchet MS" w:cs="Arial"/>
          <w:i/>
          <w:iCs/>
          <w:sz w:val="20"/>
          <w:szCs w:val="20"/>
        </w:rPr>
        <w:t xml:space="preserve">skiltyje Asmens duomenų </w:t>
      </w:r>
      <w:r>
        <w:rPr>
          <w:rFonts w:ascii="Trebuchet MS" w:hAnsi="Trebuchet MS" w:cs="Arial"/>
          <w:i/>
          <w:iCs/>
          <w:sz w:val="20"/>
          <w:szCs w:val="20"/>
        </w:rPr>
        <w:t>apsauga</w:t>
      </w:r>
      <w:r w:rsidRPr="00B06F2E">
        <w:rPr>
          <w:rFonts w:ascii="Trebuchet MS" w:hAnsi="Trebuchet MS" w:cs="Arial"/>
          <w:i/>
          <w:iCs/>
          <w:sz w:val="20"/>
          <w:szCs w:val="20"/>
        </w:rPr>
        <w:t xml:space="preserve"> (</w:t>
      </w:r>
      <w:hyperlink r:id="rId7" w:history="1">
        <w:r w:rsidRPr="00B06F2E">
          <w:rPr>
            <w:rStyle w:val="Hyperlink"/>
            <w:rFonts w:ascii="Trebuchet MS" w:hAnsi="Trebuchet MS" w:cs="Arial"/>
            <w:i/>
            <w:iCs/>
            <w:sz w:val="20"/>
            <w:szCs w:val="20"/>
          </w:rPr>
          <w:t>https://kaunopoliklinika.lt/duomenu-apsauga</w:t>
        </w:r>
      </w:hyperlink>
      <w:r>
        <w:rPr>
          <w:rFonts w:ascii="Trebuchet MS" w:hAnsi="Trebuchet MS" w:cs="Arial"/>
          <w:i/>
          <w:iCs/>
          <w:sz w:val="20"/>
          <w:szCs w:val="20"/>
        </w:rPr>
        <w:t>).</w:t>
      </w:r>
    </w:p>
    <w:sectPr w:rsidR="00B06F2E" w:rsidRPr="00B06F2E" w:rsidSect="00E252E0">
      <w:headerReference w:type="default" r:id="rId8"/>
      <w:headerReference w:type="first" r:id="rId9"/>
      <w:footerReference w:type="first" r:id="rId10"/>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9FE04" w14:textId="77777777" w:rsidR="006B7E31" w:rsidRDefault="006B7E31" w:rsidP="00E252E0">
      <w:pPr>
        <w:spacing w:line="240" w:lineRule="auto"/>
      </w:pPr>
      <w:r>
        <w:separator/>
      </w:r>
    </w:p>
  </w:endnote>
  <w:endnote w:type="continuationSeparator" w:id="0">
    <w:p w14:paraId="395BFC5C" w14:textId="77777777" w:rsidR="006B7E31" w:rsidRDefault="006B7E31" w:rsidP="00E252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722C8F5" w14:textId="77777777" w:rsidTr="0B831528">
      <w:tc>
        <w:tcPr>
          <w:tcW w:w="3600" w:type="dxa"/>
        </w:tcPr>
        <w:p w14:paraId="0D0857BD" w14:textId="77777777" w:rsidR="00E252E0" w:rsidRDefault="00E252E0" w:rsidP="0B831528">
          <w:pPr>
            <w:pStyle w:val="Header"/>
            <w:ind w:left="-115"/>
            <w:jc w:val="left"/>
          </w:pPr>
        </w:p>
      </w:tc>
      <w:tc>
        <w:tcPr>
          <w:tcW w:w="3600" w:type="dxa"/>
        </w:tcPr>
        <w:p w14:paraId="141A99DF" w14:textId="77777777" w:rsidR="00E252E0" w:rsidRDefault="00E252E0" w:rsidP="0B831528">
          <w:pPr>
            <w:pStyle w:val="Header"/>
            <w:jc w:val="center"/>
          </w:pPr>
        </w:p>
      </w:tc>
      <w:tc>
        <w:tcPr>
          <w:tcW w:w="3600" w:type="dxa"/>
        </w:tcPr>
        <w:p w14:paraId="5B8DB9EE" w14:textId="77777777" w:rsidR="00E252E0" w:rsidRDefault="00E252E0" w:rsidP="0B831528">
          <w:pPr>
            <w:pStyle w:val="Header"/>
            <w:ind w:right="-115"/>
            <w:jc w:val="right"/>
          </w:pPr>
        </w:p>
      </w:tc>
    </w:tr>
  </w:tbl>
  <w:p w14:paraId="3C84559E" w14:textId="77777777" w:rsidR="00E252E0" w:rsidRDefault="00E252E0"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637EF" w14:textId="77777777" w:rsidR="006B7E31" w:rsidRDefault="006B7E31" w:rsidP="00E252E0">
      <w:pPr>
        <w:spacing w:line="240" w:lineRule="auto"/>
      </w:pPr>
      <w:r>
        <w:separator/>
      </w:r>
    </w:p>
  </w:footnote>
  <w:footnote w:type="continuationSeparator" w:id="0">
    <w:p w14:paraId="7A0EE04F" w14:textId="77777777" w:rsidR="006B7E31" w:rsidRDefault="006B7E31" w:rsidP="00E252E0">
      <w:pPr>
        <w:spacing w:line="240" w:lineRule="auto"/>
      </w:pPr>
      <w:r>
        <w:continuationSeparator/>
      </w:r>
    </w:p>
  </w:footnote>
  <w:footnote w:id="1">
    <w:p w14:paraId="5B263D1A" w14:textId="540EFF99" w:rsidR="00B06F2E" w:rsidRDefault="00B06F2E">
      <w:pPr>
        <w:pStyle w:val="FootnoteText"/>
      </w:pPr>
      <w:r>
        <w:rPr>
          <w:rStyle w:val="FootnoteReference"/>
        </w:rPr>
        <w:footnoteRef/>
      </w:r>
      <w:r>
        <w:t xml:space="preserve"> </w:t>
      </w:r>
      <w:r w:rsidRPr="00B06F2E">
        <w:rPr>
          <w:noProof/>
        </w:rPr>
        <w:drawing>
          <wp:inline distT="0" distB="0" distL="0" distR="0" wp14:anchorId="4FE4C32A" wp14:editId="467A11F0">
            <wp:extent cx="6124575" cy="1219200"/>
            <wp:effectExtent l="0" t="0" r="9525" b="0"/>
            <wp:docPr id="66447518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1219200"/>
                    </a:xfrm>
                    <a:prstGeom prst="rect">
                      <a:avLst/>
                    </a:prstGeom>
                    <a:noFill/>
                    <a:ln>
                      <a:noFill/>
                    </a:ln>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3965" w14:textId="139C0D4B" w:rsidR="00E252E0" w:rsidRPr="00C0732C" w:rsidRDefault="00E252E0">
    <w:pPr>
      <w:pStyle w:val="Header"/>
      <w:jc w:val="center"/>
      <w:rPr>
        <w:rFonts w:ascii="Trebuchet MS" w:hAnsi="Trebuchet M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25AD" w14:textId="71FC9624" w:rsidR="00E252E0" w:rsidRDefault="00E252E0" w:rsidP="00E252E0">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2E0"/>
    <w:rsid w:val="00325484"/>
    <w:rsid w:val="004D2F97"/>
    <w:rsid w:val="004E7265"/>
    <w:rsid w:val="006B7E31"/>
    <w:rsid w:val="008401DE"/>
    <w:rsid w:val="00905A98"/>
    <w:rsid w:val="00B06F2E"/>
    <w:rsid w:val="00B732B3"/>
    <w:rsid w:val="00CB1B54"/>
    <w:rsid w:val="00E05B0D"/>
    <w:rsid w:val="00E25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BC3A2"/>
  <w15:chartTrackingRefBased/>
  <w15:docId w15:val="{B5840C94-0AF3-4FC6-B527-C3410261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2E0"/>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252E0"/>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E252E0"/>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E252E0"/>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E252E0"/>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E252E0"/>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E252E0"/>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E252E0"/>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E252E0"/>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E252E0"/>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2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52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52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52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52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52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52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52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52E0"/>
    <w:rPr>
      <w:rFonts w:eastAsiaTheme="majorEastAsia" w:cstheme="majorBidi"/>
      <w:color w:val="272727" w:themeColor="text1" w:themeTint="D8"/>
    </w:rPr>
  </w:style>
  <w:style w:type="paragraph" w:styleId="Title">
    <w:name w:val="Title"/>
    <w:basedOn w:val="Normal"/>
    <w:next w:val="Normal"/>
    <w:link w:val="TitleChar"/>
    <w:uiPriority w:val="10"/>
    <w:qFormat/>
    <w:rsid w:val="00E252E0"/>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E252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52E0"/>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E252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52E0"/>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E252E0"/>
    <w:rPr>
      <w:i/>
      <w:iCs/>
      <w:color w:val="404040" w:themeColor="text1" w:themeTint="BF"/>
    </w:rPr>
  </w:style>
  <w:style w:type="paragraph" w:styleId="ListParagraph">
    <w:name w:val="List Paragraph"/>
    <w:basedOn w:val="Normal"/>
    <w:uiPriority w:val="34"/>
    <w:qFormat/>
    <w:rsid w:val="00E252E0"/>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E252E0"/>
    <w:rPr>
      <w:i/>
      <w:iCs/>
      <w:color w:val="0F4761" w:themeColor="accent1" w:themeShade="BF"/>
    </w:rPr>
  </w:style>
  <w:style w:type="paragraph" w:styleId="IntenseQuote">
    <w:name w:val="Intense Quote"/>
    <w:basedOn w:val="Normal"/>
    <w:next w:val="Normal"/>
    <w:link w:val="IntenseQuoteChar"/>
    <w:uiPriority w:val="30"/>
    <w:qFormat/>
    <w:rsid w:val="00E252E0"/>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E252E0"/>
    <w:rPr>
      <w:i/>
      <w:iCs/>
      <w:color w:val="0F4761" w:themeColor="accent1" w:themeShade="BF"/>
    </w:rPr>
  </w:style>
  <w:style w:type="character" w:styleId="IntenseReference">
    <w:name w:val="Intense Reference"/>
    <w:basedOn w:val="DefaultParagraphFont"/>
    <w:uiPriority w:val="32"/>
    <w:qFormat/>
    <w:rsid w:val="00E252E0"/>
    <w:rPr>
      <w:b/>
      <w:bCs/>
      <w:smallCaps/>
      <w:color w:val="0F4761" w:themeColor="accent1" w:themeShade="BF"/>
      <w:spacing w:val="5"/>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E252E0"/>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E252E0"/>
    <w:rPr>
      <w:rFonts w:eastAsiaTheme="minorEastAsia"/>
      <w:kern w:val="0"/>
      <w:sz w:val="21"/>
      <w:szCs w:val="21"/>
      <w:lang w:val="lt-LT" w:eastAsia="lt-LT"/>
      <w14:ligatures w14:val="none"/>
    </w:rPr>
  </w:style>
  <w:style w:type="paragraph" w:styleId="Footer">
    <w:name w:val="footer"/>
    <w:basedOn w:val="Normal"/>
    <w:link w:val="FooterChar"/>
    <w:unhideWhenUsed/>
    <w:rsid w:val="00E252E0"/>
    <w:pPr>
      <w:tabs>
        <w:tab w:val="center" w:pos="4513"/>
        <w:tab w:val="right" w:pos="9026"/>
      </w:tabs>
    </w:pPr>
  </w:style>
  <w:style w:type="character" w:customStyle="1" w:styleId="FooterChar">
    <w:name w:val="Footer Char"/>
    <w:basedOn w:val="DefaultParagraphFont"/>
    <w:link w:val="Footer"/>
    <w:rsid w:val="00E252E0"/>
    <w:rPr>
      <w:rFonts w:eastAsiaTheme="minorEastAsia"/>
      <w:kern w:val="0"/>
      <w:sz w:val="21"/>
      <w:szCs w:val="21"/>
      <w:lang w:val="lt-LT" w:eastAsia="lt-LT"/>
      <w14:ligatures w14:val="none"/>
    </w:rPr>
  </w:style>
  <w:style w:type="paragraph" w:styleId="FootnoteText">
    <w:name w:val="footnote text"/>
    <w:basedOn w:val="Normal"/>
    <w:link w:val="FootnoteTextChar"/>
    <w:uiPriority w:val="99"/>
    <w:semiHidden/>
    <w:unhideWhenUsed/>
    <w:rsid w:val="00B06F2E"/>
    <w:pPr>
      <w:spacing w:line="240" w:lineRule="auto"/>
    </w:pPr>
    <w:rPr>
      <w:sz w:val="20"/>
      <w:szCs w:val="20"/>
    </w:rPr>
  </w:style>
  <w:style w:type="character" w:customStyle="1" w:styleId="FootnoteTextChar">
    <w:name w:val="Footnote Text Char"/>
    <w:basedOn w:val="DefaultParagraphFont"/>
    <w:link w:val="FootnoteText"/>
    <w:uiPriority w:val="99"/>
    <w:semiHidden/>
    <w:rsid w:val="00B06F2E"/>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B06F2E"/>
    <w:rPr>
      <w:vertAlign w:val="superscript"/>
    </w:rPr>
  </w:style>
  <w:style w:type="character" w:styleId="Hyperlink">
    <w:name w:val="Hyperlink"/>
    <w:basedOn w:val="DefaultParagraphFont"/>
    <w:uiPriority w:val="99"/>
    <w:unhideWhenUsed/>
    <w:rsid w:val="00B06F2E"/>
    <w:rPr>
      <w:color w:val="467886" w:themeColor="hyperlink"/>
      <w:u w:val="single"/>
    </w:rPr>
  </w:style>
  <w:style w:type="character" w:styleId="UnresolvedMention">
    <w:name w:val="Unresolved Mention"/>
    <w:basedOn w:val="DefaultParagraphFont"/>
    <w:uiPriority w:val="99"/>
    <w:semiHidden/>
    <w:unhideWhenUsed/>
    <w:rsid w:val="00B06F2E"/>
    <w:rPr>
      <w:color w:val="605E5C"/>
      <w:shd w:val="clear" w:color="auto" w:fill="E1DFDD"/>
    </w:rPr>
  </w:style>
  <w:style w:type="character" w:styleId="FollowedHyperlink">
    <w:name w:val="FollowedHyperlink"/>
    <w:basedOn w:val="DefaultParagraphFont"/>
    <w:uiPriority w:val="99"/>
    <w:semiHidden/>
    <w:unhideWhenUsed/>
    <w:rsid w:val="00B06F2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kaunopoliklinika.lt/duomenu-apsauga"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aunopoliklinika.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2459</Words>
  <Characters>1402</Characters>
  <Application>Microsoft Office Word</Application>
  <DocSecurity>0</DocSecurity>
  <Lines>11</Lines>
  <Paragraphs>7</Paragraphs>
  <ScaleCrop>false</ScaleCrop>
  <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Aurelija Družinienė</cp:lastModifiedBy>
  <cp:revision>4</cp:revision>
  <dcterms:created xsi:type="dcterms:W3CDTF">2025-07-24T10:24:00Z</dcterms:created>
  <dcterms:modified xsi:type="dcterms:W3CDTF">2025-11-11T13:25:00Z</dcterms:modified>
</cp:coreProperties>
</file>